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5"/>
        <w:gridCol w:w="6"/>
      </w:tblGrid>
      <w:tr w:rsidR="00CC2507" w:rsidRPr="00CC2507" w:rsidTr="00CC250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5"/>
            </w:tblGrid>
            <w:tr w:rsidR="00CC2507" w:rsidRPr="00CC2507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CC2507" w:rsidRDefault="00CC2507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  <w:r w:rsidRPr="00CC2507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30"/>
                      <w:szCs w:val="30"/>
                      <w:lang w:eastAsia="en-NZ"/>
                    </w:rPr>
                    <w:t>As I Grew Older</w:t>
                  </w:r>
                  <w:r w:rsidRPr="00CC250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  <w:t xml:space="preserve"> </w:t>
                  </w:r>
                </w:p>
                <w:p w:rsidR="00CC2507" w:rsidRDefault="00CC2507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</w:p>
                <w:p w:rsidR="00CC2507" w:rsidRPr="00CC2507" w:rsidRDefault="00CC2507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eastAsia="en-NZ"/>
                    </w:rPr>
                  </w:pPr>
                  <w:r w:rsidRPr="00CC2507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eastAsia="en-NZ"/>
                    </w:rPr>
                    <w:t>By Langston Hughes</w:t>
                  </w:r>
                </w:p>
                <w:p w:rsidR="00CC2507" w:rsidRPr="00CC2507" w:rsidRDefault="00CC2507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</w:p>
              </w:tc>
            </w:tr>
          </w:tbl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500" w:type="dxa"/>
            <w:vMerge w:val="restart"/>
          </w:tcPr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</w:tr>
      <w:tr w:rsidR="00CC2507" w:rsidRPr="00CC2507" w:rsidTr="00CC250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"/>
              <w:gridCol w:w="6854"/>
            </w:tblGrid>
            <w:tr w:rsidR="00CC2507" w:rsidRPr="00CC250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CC2507" w:rsidRPr="00CC2507" w:rsidRDefault="00CC2507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  <w:r w:rsidRPr="00CC250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CC2507" w:rsidRPr="00CC2507" w:rsidRDefault="00CC2507" w:rsidP="00CC2507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It was a long time ago.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 have almost forgotten my dream.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But it was there then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In front of me,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Bright like a sun--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My dream.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And then the wall rose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Rose slowly,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Slowly,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Between me and my dream.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Rose until it touched the sky--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The wall.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Shadow.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 am black.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 lie down in the shadow.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No longer the light of my dream before me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Above me.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Only the thick wall.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Only the shadow.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My hands!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My dark hands!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Break through the wall!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Find my dream!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Help me to shatter this darkness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To smash this night,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To break this shadow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Into a thousand lights of sun,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Into a thousand whirling dreams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 xml:space="preserve">Of sun! </w:t>
                  </w:r>
                </w:p>
              </w:tc>
            </w:tr>
          </w:tbl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  <w:tc>
          <w:tcPr>
            <w:tcW w:w="0" w:type="auto"/>
            <w:vMerge/>
            <w:vAlign w:val="center"/>
          </w:tcPr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</w:tr>
    </w:tbl>
    <w:p w:rsidR="0024220E" w:rsidRDefault="00CC2507">
      <w:pPr>
        <w:rPr>
          <w:b/>
          <w:sz w:val="24"/>
          <w:szCs w:val="24"/>
        </w:rPr>
      </w:pPr>
      <w:r w:rsidRPr="00CC2507">
        <w:rPr>
          <w:b/>
          <w:sz w:val="24"/>
          <w:szCs w:val="24"/>
        </w:rPr>
        <w:t>Questions</w:t>
      </w:r>
    </w:p>
    <w:p w:rsidR="00CC2507" w:rsidRDefault="00F77B96" w:rsidP="00F77B96">
      <w:pPr>
        <w:pStyle w:val="ListParagraph"/>
        <w:numPr>
          <w:ilvl w:val="0"/>
          <w:numId w:val="2"/>
        </w:numPr>
        <w:ind w:left="426"/>
      </w:pPr>
      <w:r w:rsidRPr="00F77B96">
        <w:t>Identify one metaphor used in this poem</w:t>
      </w:r>
    </w:p>
    <w:p w:rsidR="00F77B96" w:rsidRDefault="00F77B96" w:rsidP="00F77B96"/>
    <w:p w:rsidR="00F77B96" w:rsidRDefault="00F77B96" w:rsidP="00F77B96">
      <w:pPr>
        <w:pStyle w:val="ListParagraph"/>
        <w:numPr>
          <w:ilvl w:val="0"/>
          <w:numId w:val="2"/>
        </w:numPr>
        <w:ind w:left="426"/>
      </w:pPr>
      <w:r>
        <w:t>What is one idea that the poet is trying to express in this poem?</w:t>
      </w:r>
    </w:p>
    <w:p w:rsidR="00F77B96" w:rsidRDefault="00F77B96" w:rsidP="00F77B96">
      <w:pPr>
        <w:pStyle w:val="ListParagraph"/>
      </w:pPr>
    </w:p>
    <w:p w:rsidR="00F77B96" w:rsidRDefault="00F77B96" w:rsidP="00F77B96">
      <w:pPr>
        <w:pStyle w:val="ListParagraph"/>
        <w:numPr>
          <w:ilvl w:val="0"/>
          <w:numId w:val="2"/>
        </w:numPr>
        <w:ind w:left="426"/>
      </w:pPr>
      <w:r>
        <w:lastRenderedPageBreak/>
        <w:t>Explain why the author may have decided to entitle the poem “As I Grew Older”</w:t>
      </w:r>
    </w:p>
    <w:p w:rsidR="00F77B96" w:rsidRDefault="00F77B96" w:rsidP="00F77B96">
      <w:pPr>
        <w:pStyle w:val="ListParagraph"/>
      </w:pPr>
    </w:p>
    <w:p w:rsidR="00F77B96" w:rsidRDefault="00F77B96" w:rsidP="00F77B96">
      <w:pPr>
        <w:pStyle w:val="ListParagraph"/>
        <w:ind w:left="426"/>
      </w:pPr>
    </w:p>
    <w:p w:rsidR="00F77B96" w:rsidRDefault="00F77B96" w:rsidP="00F77B96">
      <w:pPr>
        <w:pStyle w:val="ListParagraph"/>
      </w:pPr>
    </w:p>
    <w:p w:rsidR="00F77B96" w:rsidRDefault="00F77B96" w:rsidP="00F77B96">
      <w:pPr>
        <w:pStyle w:val="ListParagraph"/>
        <w:numPr>
          <w:ilvl w:val="0"/>
          <w:numId w:val="2"/>
        </w:numPr>
        <w:ind w:left="426"/>
      </w:pPr>
      <w:r>
        <w:t>Explain what the relationship is between the poet’s dream and the image of the wall?</w:t>
      </w:r>
    </w:p>
    <w:p w:rsidR="00F77B96" w:rsidRDefault="00F77B96" w:rsidP="00F77B96"/>
    <w:p w:rsidR="00F77B96" w:rsidRDefault="00F77B96" w:rsidP="00F77B96"/>
    <w:p w:rsidR="00F77B96" w:rsidRDefault="00F77B96" w:rsidP="00F77B96">
      <w:pPr>
        <w:pStyle w:val="ListParagraph"/>
        <w:numPr>
          <w:ilvl w:val="0"/>
          <w:numId w:val="2"/>
        </w:numPr>
        <w:ind w:left="426"/>
      </w:pPr>
      <w:r>
        <w:t xml:space="preserve">What do you think you can tell about the poet and his life from this </w:t>
      </w:r>
      <w:proofErr w:type="gramStart"/>
      <w:r>
        <w:t>poem.</w:t>
      </w:r>
      <w:proofErr w:type="gramEnd"/>
      <w:r>
        <w:t xml:space="preserve">  Be specific and refer to the poem to support your points.</w:t>
      </w:r>
    </w:p>
    <w:p w:rsidR="00F77B96" w:rsidRDefault="00F77B96" w:rsidP="00F77B96">
      <w:pPr>
        <w:pStyle w:val="ListParagraph"/>
      </w:pPr>
    </w:p>
    <w:p w:rsidR="00F77B96" w:rsidRDefault="00F77B96" w:rsidP="00F77B96"/>
    <w:p w:rsidR="00F77B96" w:rsidRDefault="00F77B96" w:rsidP="00F77B96">
      <w:pPr>
        <w:pStyle w:val="ListParagraph"/>
        <w:numPr>
          <w:ilvl w:val="0"/>
          <w:numId w:val="2"/>
        </w:numPr>
        <w:ind w:left="426"/>
      </w:pPr>
      <w:r>
        <w:t>What is the message that the poet wants us to go away with after reading the poem? What is some evidence that makes you certain of this?</w:t>
      </w:r>
    </w:p>
    <w:p w:rsidR="00F77B96" w:rsidRDefault="00F77B96" w:rsidP="00F77B96"/>
    <w:p w:rsidR="00F77B96" w:rsidRDefault="00F77B96" w:rsidP="00F77B96"/>
    <w:p w:rsidR="00F77B96" w:rsidRDefault="00F77B96" w:rsidP="00F77B96">
      <w:pPr>
        <w:pStyle w:val="ListParagraph"/>
        <w:numPr>
          <w:ilvl w:val="0"/>
          <w:numId w:val="2"/>
        </w:numPr>
        <w:ind w:left="426"/>
      </w:pPr>
      <w:r>
        <w:t>Explain the significance of the symbolism of light and dark in this poem.</w:t>
      </w:r>
    </w:p>
    <w:p w:rsidR="00F77B96" w:rsidRDefault="00F77B96" w:rsidP="00F77B96">
      <w:pPr>
        <w:pStyle w:val="ListParagraph"/>
      </w:pPr>
    </w:p>
    <w:p w:rsidR="00F77B96" w:rsidRDefault="00F77B96" w:rsidP="00F77B96"/>
    <w:p w:rsidR="00F77B96" w:rsidRDefault="00F77B96" w:rsidP="00F77B96"/>
    <w:p w:rsidR="00F77B96" w:rsidRPr="00F77B96" w:rsidRDefault="00F77B96" w:rsidP="00F77B96">
      <w:pPr>
        <w:pStyle w:val="ListParagraph"/>
        <w:numPr>
          <w:ilvl w:val="0"/>
          <w:numId w:val="2"/>
        </w:numPr>
        <w:ind w:left="426"/>
      </w:pPr>
      <w:r>
        <w:t>Explain how this poem links to one of the other poems you have read</w:t>
      </w:r>
    </w:p>
    <w:p w:rsidR="00CC2507" w:rsidRDefault="00CC2507"/>
    <w:p w:rsidR="00CC2507" w:rsidRDefault="00CC2507"/>
    <w:p w:rsidR="00CC2507" w:rsidRDefault="00CC2507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5"/>
        <w:gridCol w:w="6"/>
      </w:tblGrid>
      <w:tr w:rsidR="00CC2507" w:rsidRPr="00CC2507" w:rsidTr="00F77B96">
        <w:trPr>
          <w:tblCellSpacing w:w="0" w:type="dxa"/>
        </w:trPr>
        <w:tc>
          <w:tcPr>
            <w:tcW w:w="4996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5"/>
            </w:tblGrid>
            <w:tr w:rsidR="00CC2507" w:rsidRPr="00CC2507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CC2507" w:rsidRDefault="00CC2507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  <w:r w:rsidRPr="00CC2507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30"/>
                      <w:szCs w:val="30"/>
                      <w:lang w:eastAsia="en-NZ"/>
                    </w:rPr>
                    <w:t>If We Must Die</w:t>
                  </w:r>
                  <w:r w:rsidRPr="00CC250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  <w:t xml:space="preserve"> </w:t>
                  </w:r>
                </w:p>
                <w:p w:rsidR="00F77B96" w:rsidRDefault="00F77B96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</w:p>
                <w:p w:rsidR="00F77B96" w:rsidRPr="00F74865" w:rsidRDefault="00F77B96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lang w:eastAsia="en-NZ"/>
                    </w:rPr>
                  </w:pPr>
                  <w:r w:rsidRPr="00F74865">
                    <w:rPr>
                      <w:rFonts w:ascii="Arial" w:eastAsia="Times New Roman" w:hAnsi="Arial" w:cs="Arial"/>
                      <w:b/>
                      <w:color w:val="333333"/>
                      <w:lang w:eastAsia="en-NZ"/>
                    </w:rPr>
                    <w:t>By Claude McKay</w:t>
                  </w:r>
                </w:p>
                <w:p w:rsidR="00F77B96" w:rsidRPr="00CC2507" w:rsidRDefault="00F77B96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</w:p>
              </w:tc>
            </w:tr>
          </w:tbl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  <w:tc>
          <w:tcPr>
            <w:tcW w:w="4" w:type="pct"/>
            <w:vMerge w:val="restart"/>
          </w:tcPr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</w:tr>
      <w:tr w:rsidR="00CC2507" w:rsidRPr="00CC2507" w:rsidTr="00F77B96">
        <w:trPr>
          <w:tblCellSpacing w:w="0" w:type="dxa"/>
        </w:trPr>
        <w:tc>
          <w:tcPr>
            <w:tcW w:w="4996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"/>
              <w:gridCol w:w="6854"/>
            </w:tblGrid>
            <w:tr w:rsidR="00CC2507" w:rsidRPr="00CC250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CC2507" w:rsidRPr="00CC2507" w:rsidRDefault="00CC2507" w:rsidP="00CC250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  <w:r w:rsidRPr="00CC250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F74865" w:rsidRDefault="00CC2507" w:rsidP="00F77B96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If we must die, let it not be like hogs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Hunted and penned in an inglorious spot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While round us bark the mad and hungry dogs,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 xml:space="preserve">Making their mock at our </w:t>
                  </w:r>
                  <w:proofErr w:type="spell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accursèd</w:t>
                  </w:r>
                  <w:proofErr w:type="spell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 xml:space="preserve"> lot.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If we must die, O let us nobly die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So that our precious blood may not be shed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In vain; then even the monsters we defy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 xml:space="preserve">Shall be constrained to </w:t>
                  </w:r>
                  <w:proofErr w:type="spell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honor</w:t>
                  </w:r>
                  <w:proofErr w:type="spell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 xml:space="preserve"> us though dead!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 xml:space="preserve">O kinsmen! 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we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 xml:space="preserve"> must meet the common foe!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Though far outnumbered let us show us brave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And for their thousand blows deal one death-blow!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 xml:space="preserve">What though before us 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lies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 xml:space="preserve"> the open grave?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>Like men we'll face the murderous, cowardly pack</w:t>
                  </w:r>
                  <w:proofErr w:type="gramStart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,</w:t>
                  </w:r>
                  <w:proofErr w:type="gramEnd"/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  <w:t xml:space="preserve">Pressed to the wall, dying, but fighting back! </w:t>
                  </w: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</w:r>
                </w:p>
                <w:p w:rsidR="00F74865" w:rsidRDefault="00F74865" w:rsidP="00F77B96">
                  <w:pPr>
                    <w:spacing w:after="240" w:line="240" w:lineRule="auto"/>
                    <w:rPr>
                      <w:rFonts w:ascii="Arial" w:eastAsia="Times New Roman" w:hAnsi="Arial" w:cs="Arial"/>
                      <w:b/>
                      <w:color w:val="333333"/>
                      <w:sz w:val="21"/>
                      <w:szCs w:val="21"/>
                      <w:lang w:eastAsia="en-NZ"/>
                    </w:rPr>
                  </w:pPr>
                  <w:r w:rsidRPr="00F74865">
                    <w:rPr>
                      <w:rFonts w:ascii="Arial" w:eastAsia="Times New Roman" w:hAnsi="Arial" w:cs="Arial"/>
                      <w:b/>
                      <w:color w:val="333333"/>
                      <w:sz w:val="21"/>
                      <w:szCs w:val="21"/>
                      <w:lang w:eastAsia="en-NZ"/>
                    </w:rPr>
                    <w:t>Questions</w:t>
                  </w:r>
                </w:p>
                <w:p w:rsidR="00F74865" w:rsidRP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spacing w:after="240" w:line="240" w:lineRule="auto"/>
                    <w:ind w:left="355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 w:rsidRPr="00F74865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What are two things about this poem that let us know it is a sonnet?</w:t>
                  </w:r>
                </w:p>
                <w:p w:rsidR="00F74865" w:rsidRDefault="00F74865" w:rsidP="00F77B96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574"/>
                    </w:tabs>
                    <w:spacing w:after="240" w:line="240" w:lineRule="auto"/>
                    <w:ind w:left="355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Who are the monsters referred to in the poem?</w:t>
                  </w:r>
                </w:p>
                <w:p w:rsidR="00F74865" w:rsidRPr="00F74865" w:rsidRDefault="00F74865" w:rsidP="00F74865">
                  <w:pPr>
                    <w:pStyle w:val="ListParagraph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574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55"/>
                    </w:tabs>
                    <w:spacing w:after="240" w:line="240" w:lineRule="auto"/>
                    <w:ind w:left="355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For what reason does McKay say even a doomed resistance is worthwhile?</w:t>
                  </w: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55"/>
                    </w:tabs>
                    <w:spacing w:after="240" w:line="240" w:lineRule="auto"/>
                    <w:ind w:left="355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Identify and explain ONE metaphor used in the poem.</w:t>
                  </w:r>
                </w:p>
                <w:p w:rsidR="00F74865" w:rsidRP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What is it about ‘hogs’ that makes the poet say that we should not be like them?</w:t>
                  </w:r>
                </w:p>
                <w:p w:rsidR="00F74865" w:rsidRPr="00F74865" w:rsidRDefault="00F74865" w:rsidP="00F74865">
                  <w:pPr>
                    <w:pStyle w:val="ListParagraph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Why do you think the poet is urging his comrade to fight?</w:t>
                  </w: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The poet seems to be suggesting that it is good to die for a cause. What evidence in the poem makes me say that?</w:t>
                  </w: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Default="00F74865" w:rsidP="00F74865">
                  <w:p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</w:p>
                <w:p w:rsidR="00F74865" w:rsidRPr="00F74865" w:rsidRDefault="00F74865" w:rsidP="00F74865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55"/>
                    </w:tabs>
                    <w:spacing w:after="24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t>What do you think about the idea that it is possible to kill others in the name of a just cause? Explain your thoughts.</w:t>
                  </w:r>
                  <w:bookmarkStart w:id="0" w:name="_GoBack"/>
                  <w:bookmarkEnd w:id="0"/>
                </w:p>
                <w:p w:rsidR="00CC2507" w:rsidRPr="00CC2507" w:rsidRDefault="00CC2507" w:rsidP="00F77B96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NZ"/>
                    </w:rPr>
                  </w:pPr>
                  <w:r w:rsidRPr="00CC2507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en-NZ"/>
                    </w:rPr>
                    <w:br/>
                  </w:r>
                </w:p>
              </w:tc>
            </w:tr>
          </w:tbl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  <w:tc>
          <w:tcPr>
            <w:tcW w:w="4" w:type="pct"/>
            <w:vMerge/>
            <w:vAlign w:val="center"/>
          </w:tcPr>
          <w:p w:rsidR="00CC2507" w:rsidRPr="00CC2507" w:rsidRDefault="00CC2507" w:rsidP="00CC250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</w:p>
        </w:tc>
      </w:tr>
    </w:tbl>
    <w:p w:rsidR="00CC2507" w:rsidRDefault="00CC2507"/>
    <w:sectPr w:rsidR="00CC2507" w:rsidSect="00CC2507">
      <w:pgSz w:w="16838" w:h="11906" w:orient="landscape"/>
      <w:pgMar w:top="680" w:right="1134" w:bottom="680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8293E"/>
    <w:multiLevelType w:val="hybridMultilevel"/>
    <w:tmpl w:val="C814229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54FD"/>
    <w:multiLevelType w:val="hybridMultilevel"/>
    <w:tmpl w:val="9458754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C0D8F"/>
    <w:multiLevelType w:val="hybridMultilevel"/>
    <w:tmpl w:val="F2B473D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07"/>
    <w:rsid w:val="0024220E"/>
    <w:rsid w:val="00CC2507"/>
    <w:rsid w:val="00F74865"/>
    <w:rsid w:val="00F7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2507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C250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NZ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C25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C2507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CC25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CC2507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2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2507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C250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NZ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C25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C2507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CC25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CC2507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2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Yurjevic</dc:creator>
  <cp:lastModifiedBy>Kate Yurjevic</cp:lastModifiedBy>
  <cp:revision>1</cp:revision>
  <cp:lastPrinted>2011-04-06T22:34:00Z</cp:lastPrinted>
  <dcterms:created xsi:type="dcterms:W3CDTF">2011-04-06T22:04:00Z</dcterms:created>
  <dcterms:modified xsi:type="dcterms:W3CDTF">2011-04-06T22:35:00Z</dcterms:modified>
</cp:coreProperties>
</file>